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CS1 Systems architecture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1.1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CPU architecture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stored-program architecture and distinguish addresses from contents.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fetching, decoding and executing an instruction.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distinct roles of the ALU and control unit.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registers and cache as CPU working storage.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program counter and MAR using an address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MDR and accumulator using data and intermediate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Performance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clock speed and evaluate its effect on a stated workload.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cache size affects memory access and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core count, parallel work and other bottlenecks.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Embedded systems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embedded systems and justify their purpose and characteristics.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 dedicated controller's inputs, processing and outputs.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CS1 Systems architecture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